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4112" w14:textId="77777777" w:rsidR="00BC75C7" w:rsidRPr="00C371D7" w:rsidRDefault="00BC75C7" w:rsidP="00BC75C7">
      <w:pPr>
        <w:pStyle w:val="Plattetekst"/>
        <w:spacing w:before="100" w:after="100" w:line="240" w:lineRule="auto"/>
        <w:ind w:left="425" w:hanging="425"/>
        <w:contextualSpacing/>
        <w:rPr>
          <w:rFonts w:asciiTheme="majorHAnsi" w:hAnsiTheme="majorHAnsi" w:cstheme="majorHAnsi"/>
          <w:b/>
          <w:bCs/>
          <w:color w:val="000000"/>
        </w:rPr>
      </w:pPr>
      <w:r w:rsidRPr="00C371D7">
        <w:rPr>
          <w:rFonts w:asciiTheme="majorHAnsi" w:hAnsiTheme="majorHAnsi" w:cstheme="majorHAnsi"/>
          <w:b/>
          <w:bCs/>
          <w:color w:val="000000"/>
        </w:rPr>
        <w:t xml:space="preserve">Mogelijke </w:t>
      </w:r>
      <w:r>
        <w:rPr>
          <w:rFonts w:asciiTheme="majorHAnsi" w:hAnsiTheme="majorHAnsi" w:cstheme="majorHAnsi"/>
          <w:b/>
          <w:bCs/>
          <w:color w:val="000000"/>
        </w:rPr>
        <w:t>argumenten</w:t>
      </w:r>
    </w:p>
    <w:p w14:paraId="0F5CB6F3" w14:textId="77777777" w:rsidR="00BC75C7" w:rsidRPr="00CA05A2" w:rsidRDefault="00BC75C7" w:rsidP="00BC75C7">
      <w:pPr>
        <w:autoSpaceDE w:val="0"/>
        <w:autoSpaceDN w:val="0"/>
        <w:adjustRightInd w:val="0"/>
        <w:ind w:right="707"/>
        <w:rPr>
          <w:rFonts w:asciiTheme="majorHAnsi" w:hAnsiTheme="majorHAnsi" w:cstheme="majorHAnsi"/>
        </w:rPr>
      </w:pPr>
    </w:p>
    <w:p w14:paraId="72E3469D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 w:rsidRPr="00C371D7">
        <w:rPr>
          <w:rFonts w:asciiTheme="majorHAnsi" w:hAnsiTheme="majorHAnsi" w:cstheme="majorHAnsi"/>
        </w:rPr>
        <w:t>Waarom luistert de gemeente niet naar met de 1737 ondertekenaars van de enquête (75% tegen), de 2400 petitie ondertekenaar en de 507 ondertekenaars van het Burgerinitiatief?</w:t>
      </w:r>
    </w:p>
    <w:p w14:paraId="1418FA09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 w:rsidRPr="00C371D7">
        <w:rPr>
          <w:rFonts w:asciiTheme="majorHAnsi" w:hAnsiTheme="majorHAnsi" w:cstheme="majorHAnsi"/>
        </w:rPr>
        <w:t>De buurt had veel intensiever betrokken moeten worden toen dat na de coronatijd weer kon.</w:t>
      </w:r>
    </w:p>
    <w:p w14:paraId="1D3CEEA2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 w:rsidRPr="00C371D7">
        <w:rPr>
          <w:rFonts w:asciiTheme="majorHAnsi" w:hAnsiTheme="majorHAnsi" w:cstheme="majorHAnsi"/>
          <w:color w:val="000000"/>
        </w:rPr>
        <w:t xml:space="preserve">Voer het plan </w:t>
      </w:r>
      <w:r>
        <w:rPr>
          <w:rFonts w:asciiTheme="majorHAnsi" w:hAnsiTheme="majorHAnsi" w:cstheme="majorHAnsi"/>
          <w:color w:val="000000"/>
        </w:rPr>
        <w:t xml:space="preserve">uit 2010 </w:t>
      </w:r>
      <w:r w:rsidRPr="00C371D7">
        <w:rPr>
          <w:rFonts w:asciiTheme="majorHAnsi" w:hAnsiTheme="majorHAnsi" w:cstheme="majorHAnsi"/>
          <w:color w:val="000000"/>
        </w:rPr>
        <w:t xml:space="preserve">maar uit. </w:t>
      </w:r>
      <w:r>
        <w:rPr>
          <w:rFonts w:asciiTheme="majorHAnsi" w:hAnsiTheme="majorHAnsi" w:cstheme="majorHAnsi"/>
          <w:color w:val="000000"/>
        </w:rPr>
        <w:t>Dan kun je heel snel extra woningenbouwen</w:t>
      </w:r>
      <w:r w:rsidRPr="00C371D7">
        <w:rPr>
          <w:rFonts w:asciiTheme="majorHAnsi" w:hAnsiTheme="majorHAnsi" w:cstheme="majorHAnsi"/>
          <w:color w:val="000000"/>
        </w:rPr>
        <w:t xml:space="preserve">, is veel beter in te passen in een park </w:t>
      </w:r>
      <w:r>
        <w:rPr>
          <w:rFonts w:asciiTheme="majorHAnsi" w:hAnsiTheme="majorHAnsi" w:cstheme="majorHAnsi"/>
          <w:color w:val="000000"/>
        </w:rPr>
        <w:t xml:space="preserve">en </w:t>
      </w:r>
      <w:r w:rsidRPr="00C371D7">
        <w:rPr>
          <w:rFonts w:asciiTheme="majorHAnsi" w:hAnsiTheme="majorHAnsi" w:cstheme="majorHAnsi"/>
          <w:color w:val="000000"/>
        </w:rPr>
        <w:t>er</w:t>
      </w:r>
      <w:r>
        <w:rPr>
          <w:rFonts w:asciiTheme="majorHAnsi" w:hAnsiTheme="majorHAnsi" w:cstheme="majorHAnsi"/>
          <w:color w:val="000000"/>
        </w:rPr>
        <w:t xml:space="preserve"> </w:t>
      </w:r>
      <w:r w:rsidRPr="00C371D7">
        <w:rPr>
          <w:rFonts w:asciiTheme="majorHAnsi" w:hAnsiTheme="majorHAnsi" w:cstheme="majorHAnsi"/>
          <w:color w:val="000000"/>
        </w:rPr>
        <w:t>passen evenveel woningen in.</w:t>
      </w:r>
    </w:p>
    <w:p w14:paraId="459B7BA4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 w:rsidRPr="00C371D7">
        <w:rPr>
          <w:rFonts w:asciiTheme="majorHAnsi" w:hAnsiTheme="majorHAnsi" w:cstheme="majorHAnsi"/>
          <w:color w:val="000000"/>
        </w:rPr>
        <w:t xml:space="preserve">Het veranderende klimaat vraag om vergroening en verkoeling. Het Prins Hendrikpark </w:t>
      </w:r>
      <w:r>
        <w:rPr>
          <w:rFonts w:asciiTheme="majorHAnsi" w:hAnsiTheme="majorHAnsi" w:cstheme="majorHAnsi"/>
          <w:color w:val="000000"/>
        </w:rPr>
        <w:t>is</w:t>
      </w:r>
      <w:r w:rsidRPr="00C371D7">
        <w:rPr>
          <w:rFonts w:asciiTheme="majorHAnsi" w:hAnsiTheme="majorHAnsi" w:cstheme="majorHAnsi"/>
          <w:color w:val="000000"/>
        </w:rPr>
        <w:t xml:space="preserve"> al decennia </w:t>
      </w:r>
      <w:r>
        <w:rPr>
          <w:rFonts w:asciiTheme="majorHAnsi" w:hAnsiTheme="majorHAnsi" w:cstheme="majorHAnsi"/>
          <w:color w:val="000000"/>
        </w:rPr>
        <w:t>een</w:t>
      </w:r>
      <w:r w:rsidRPr="00C371D7">
        <w:rPr>
          <w:rFonts w:asciiTheme="majorHAnsi" w:hAnsiTheme="majorHAnsi" w:cstheme="majorHAnsi"/>
          <w:color w:val="000000"/>
        </w:rPr>
        <w:t xml:space="preserve"> groene long van de stad.</w:t>
      </w:r>
    </w:p>
    <w:p w14:paraId="78E324A8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 w:rsidRPr="00C371D7">
        <w:rPr>
          <w:rFonts w:asciiTheme="majorHAnsi" w:hAnsiTheme="majorHAnsi" w:cstheme="majorHAnsi"/>
          <w:color w:val="000000"/>
        </w:rPr>
        <w:t xml:space="preserve">Niet bouwen aan het water, bebouwing opschuiven naar de weg. </w:t>
      </w:r>
    </w:p>
    <w:p w14:paraId="3D023851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 w:rsidRPr="00C371D7">
        <w:rPr>
          <w:rFonts w:asciiTheme="majorHAnsi" w:hAnsiTheme="majorHAnsi" w:cstheme="majorHAnsi"/>
          <w:color w:val="000000"/>
        </w:rPr>
        <w:t>Behoud van vrij zicht</w:t>
      </w:r>
      <w:r>
        <w:rPr>
          <w:rFonts w:asciiTheme="majorHAnsi" w:hAnsiTheme="majorHAnsi" w:cstheme="majorHAnsi"/>
          <w:color w:val="000000"/>
        </w:rPr>
        <w:t>; minimaal 50m</w:t>
      </w:r>
      <w:r w:rsidRPr="00C371D7">
        <w:rPr>
          <w:rFonts w:asciiTheme="majorHAnsi" w:hAnsiTheme="majorHAnsi" w:cstheme="majorHAnsi"/>
          <w:color w:val="000000"/>
        </w:rPr>
        <w:t>. Het rondje om het park werkt niet als je het gevoel hebt bij iemand in de achtertuin te lopen</w:t>
      </w:r>
    </w:p>
    <w:p w14:paraId="19375BDC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 w:rsidRPr="00C371D7">
        <w:rPr>
          <w:rFonts w:asciiTheme="majorHAnsi" w:hAnsiTheme="majorHAnsi" w:cstheme="majorHAnsi"/>
          <w:color w:val="000000"/>
        </w:rPr>
        <w:t>Hoogbouw tot 60 meter hoort absoluut niet een park omdat</w:t>
      </w:r>
      <w:r>
        <w:rPr>
          <w:rFonts w:asciiTheme="majorHAnsi" w:hAnsiTheme="majorHAnsi" w:cstheme="majorHAnsi"/>
          <w:color w:val="000000"/>
        </w:rPr>
        <w:t xml:space="preserve"> het te </w:t>
      </w:r>
      <w:r w:rsidRPr="00C371D7">
        <w:rPr>
          <w:rFonts w:asciiTheme="majorHAnsi" w:hAnsiTheme="majorHAnsi" w:cstheme="majorHAnsi"/>
          <w:color w:val="000000"/>
        </w:rPr>
        <w:t>overheersend</w:t>
      </w:r>
      <w:r>
        <w:rPr>
          <w:rFonts w:asciiTheme="majorHAnsi" w:hAnsiTheme="majorHAnsi" w:cstheme="majorHAnsi"/>
          <w:color w:val="000000"/>
        </w:rPr>
        <w:t xml:space="preserve"> is</w:t>
      </w:r>
      <w:r w:rsidRPr="00C371D7">
        <w:rPr>
          <w:rFonts w:asciiTheme="majorHAnsi" w:hAnsiTheme="majorHAnsi" w:cstheme="majorHAnsi"/>
          <w:color w:val="000000"/>
        </w:rPr>
        <w:t xml:space="preserve">, </w:t>
      </w:r>
      <w:r>
        <w:rPr>
          <w:rFonts w:asciiTheme="majorHAnsi" w:hAnsiTheme="majorHAnsi" w:cstheme="majorHAnsi"/>
          <w:color w:val="000000"/>
        </w:rPr>
        <w:t xml:space="preserve">niet op de </w:t>
      </w:r>
      <w:r w:rsidRPr="00C371D7">
        <w:rPr>
          <w:rFonts w:asciiTheme="majorHAnsi" w:hAnsiTheme="majorHAnsi" w:cstheme="majorHAnsi"/>
          <w:color w:val="000000"/>
        </w:rPr>
        <w:t>menselijke maat</w:t>
      </w:r>
      <w:r>
        <w:rPr>
          <w:rFonts w:asciiTheme="majorHAnsi" w:hAnsiTheme="majorHAnsi" w:cstheme="majorHAnsi"/>
          <w:color w:val="000000"/>
        </w:rPr>
        <w:t xml:space="preserve"> is, de </w:t>
      </w:r>
      <w:r w:rsidRPr="00C371D7">
        <w:rPr>
          <w:rFonts w:asciiTheme="majorHAnsi" w:hAnsiTheme="majorHAnsi" w:cstheme="majorHAnsi"/>
          <w:color w:val="000000"/>
        </w:rPr>
        <w:t>sociale cohesie</w:t>
      </w:r>
      <w:r>
        <w:rPr>
          <w:rFonts w:asciiTheme="majorHAnsi" w:hAnsiTheme="majorHAnsi" w:cstheme="majorHAnsi"/>
          <w:color w:val="000000"/>
        </w:rPr>
        <w:t xml:space="preserve"> aantast ….</w:t>
      </w:r>
    </w:p>
    <w:p w14:paraId="7BCBD7FE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Is de</w:t>
      </w:r>
      <w:r w:rsidRPr="00C371D7">
        <w:rPr>
          <w:rFonts w:asciiTheme="majorHAnsi" w:hAnsiTheme="majorHAnsi" w:cstheme="majorHAnsi"/>
          <w:color w:val="000000"/>
        </w:rPr>
        <w:t xml:space="preserve"> sociale woningbouw ook betaalb</w:t>
      </w:r>
      <w:r>
        <w:rPr>
          <w:rFonts w:asciiTheme="majorHAnsi" w:hAnsiTheme="majorHAnsi" w:cstheme="majorHAnsi"/>
          <w:color w:val="000000"/>
        </w:rPr>
        <w:t>a</w:t>
      </w:r>
      <w:r w:rsidRPr="00C371D7">
        <w:rPr>
          <w:rFonts w:asciiTheme="majorHAnsi" w:hAnsiTheme="majorHAnsi" w:cstheme="majorHAnsi"/>
          <w:color w:val="000000"/>
        </w:rPr>
        <w:t>ar</w:t>
      </w:r>
      <w:r>
        <w:rPr>
          <w:rFonts w:asciiTheme="majorHAnsi" w:hAnsiTheme="majorHAnsi" w:cstheme="majorHAnsi"/>
          <w:color w:val="000000"/>
        </w:rPr>
        <w:t xml:space="preserve"> </w:t>
      </w:r>
      <w:r w:rsidRPr="00C371D7">
        <w:rPr>
          <w:rFonts w:asciiTheme="majorHAnsi" w:hAnsiTheme="majorHAnsi" w:cstheme="majorHAnsi"/>
          <w:color w:val="000000"/>
        </w:rPr>
        <w:t>of zitten ze allemaal aan de bovenkant</w:t>
      </w:r>
      <w:r>
        <w:rPr>
          <w:rFonts w:asciiTheme="majorHAnsi" w:hAnsiTheme="majorHAnsi" w:cstheme="majorHAnsi"/>
          <w:color w:val="000000"/>
        </w:rPr>
        <w:t xml:space="preserve"> (+ 700 kale huur)</w:t>
      </w:r>
      <w:r w:rsidRPr="00C371D7">
        <w:rPr>
          <w:rFonts w:asciiTheme="majorHAnsi" w:hAnsiTheme="majorHAnsi" w:cstheme="majorHAnsi"/>
          <w:color w:val="000000"/>
        </w:rPr>
        <w:t>?</w:t>
      </w:r>
    </w:p>
    <w:p w14:paraId="562A19A4" w14:textId="77777777" w:rsidR="00BC75C7" w:rsidRPr="003461BF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 w:rsidRPr="00C371D7">
        <w:rPr>
          <w:rFonts w:asciiTheme="majorHAnsi" w:hAnsiTheme="majorHAnsi" w:cstheme="majorHAnsi"/>
          <w:color w:val="000000"/>
        </w:rPr>
        <w:t xml:space="preserve">Het bruikbare park mag niet nog kleiner worden. Het is al </w:t>
      </w:r>
      <w:r>
        <w:rPr>
          <w:rFonts w:asciiTheme="majorHAnsi" w:hAnsiTheme="majorHAnsi" w:cstheme="majorHAnsi"/>
          <w:color w:val="000000"/>
        </w:rPr>
        <w:t>veel kleiner</w:t>
      </w:r>
      <w:r w:rsidRPr="00C371D7">
        <w:rPr>
          <w:rFonts w:asciiTheme="majorHAnsi" w:hAnsiTheme="majorHAnsi" w:cstheme="majorHAnsi"/>
          <w:color w:val="000000"/>
        </w:rPr>
        <w:t xml:space="preserve"> door bouw rond</w:t>
      </w:r>
      <w:r>
        <w:rPr>
          <w:rFonts w:asciiTheme="majorHAnsi" w:hAnsiTheme="majorHAnsi" w:cstheme="majorHAnsi"/>
          <w:color w:val="000000"/>
        </w:rPr>
        <w:t xml:space="preserve"> </w:t>
      </w:r>
      <w:r w:rsidRPr="00C371D7">
        <w:rPr>
          <w:rFonts w:asciiTheme="majorHAnsi" w:hAnsiTheme="majorHAnsi" w:cstheme="majorHAnsi"/>
          <w:color w:val="000000"/>
        </w:rPr>
        <w:t>het park</w:t>
      </w:r>
      <w:r>
        <w:rPr>
          <w:rFonts w:asciiTheme="majorHAnsi" w:hAnsiTheme="majorHAnsi" w:cstheme="majorHAnsi"/>
          <w:color w:val="000000"/>
        </w:rPr>
        <w:t xml:space="preserve"> </w:t>
      </w:r>
      <w:r w:rsidRPr="00C371D7">
        <w:rPr>
          <w:rFonts w:asciiTheme="majorHAnsi" w:hAnsiTheme="majorHAnsi" w:cstheme="majorHAnsi"/>
          <w:color w:val="000000"/>
        </w:rPr>
        <w:t xml:space="preserve">en aanleg van de Van </w:t>
      </w:r>
      <w:proofErr w:type="spellStart"/>
      <w:r w:rsidRPr="00C371D7">
        <w:rPr>
          <w:rFonts w:asciiTheme="majorHAnsi" w:hAnsiTheme="majorHAnsi" w:cstheme="majorHAnsi"/>
          <w:color w:val="000000"/>
        </w:rPr>
        <w:t>Grobbendoncklaan</w:t>
      </w:r>
      <w:proofErr w:type="spellEnd"/>
      <w:r w:rsidRPr="00C371D7">
        <w:rPr>
          <w:rFonts w:asciiTheme="majorHAnsi" w:hAnsiTheme="majorHAnsi" w:cstheme="majorHAnsi"/>
          <w:color w:val="000000"/>
        </w:rPr>
        <w:t>.</w:t>
      </w:r>
      <w:r w:rsidRPr="003461B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Haal het </w:t>
      </w:r>
      <w:r w:rsidRPr="00C371D7">
        <w:rPr>
          <w:rFonts w:asciiTheme="majorHAnsi" w:hAnsiTheme="majorHAnsi" w:cstheme="majorHAnsi"/>
        </w:rPr>
        <w:t xml:space="preserve">Esso station halen en </w:t>
      </w:r>
      <w:r>
        <w:rPr>
          <w:rFonts w:asciiTheme="majorHAnsi" w:hAnsiTheme="majorHAnsi" w:cstheme="majorHAnsi"/>
        </w:rPr>
        <w:t>maak ruimte voor meer</w:t>
      </w:r>
      <w:r w:rsidRPr="00C371D7">
        <w:rPr>
          <w:rFonts w:asciiTheme="majorHAnsi" w:hAnsiTheme="majorHAnsi" w:cstheme="majorHAnsi"/>
        </w:rPr>
        <w:t xml:space="preserve"> groen, sportcircuits en spelen</w:t>
      </w:r>
      <w:r>
        <w:rPr>
          <w:rFonts w:asciiTheme="majorHAnsi" w:hAnsiTheme="majorHAnsi" w:cstheme="majorHAnsi"/>
        </w:rPr>
        <w:t>.</w:t>
      </w:r>
    </w:p>
    <w:p w14:paraId="282697D9" w14:textId="77777777" w:rsidR="00BC75C7" w:rsidRPr="003461BF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 w:rsidRPr="00C371D7">
        <w:rPr>
          <w:rFonts w:asciiTheme="majorHAnsi" w:hAnsiTheme="majorHAnsi" w:cstheme="majorHAnsi"/>
          <w:color w:val="000000"/>
        </w:rPr>
        <w:t>De druk op de wijk</w:t>
      </w:r>
      <w:r>
        <w:rPr>
          <w:rFonts w:asciiTheme="majorHAnsi" w:hAnsiTheme="majorHAnsi" w:cstheme="majorHAnsi"/>
          <w:color w:val="000000"/>
        </w:rPr>
        <w:t xml:space="preserve"> en park </w:t>
      </w:r>
      <w:r w:rsidRPr="00C371D7">
        <w:rPr>
          <w:rFonts w:asciiTheme="majorHAnsi" w:hAnsiTheme="majorHAnsi" w:cstheme="majorHAnsi"/>
          <w:color w:val="000000"/>
        </w:rPr>
        <w:t xml:space="preserve">wordt veel te groot omdat </w:t>
      </w:r>
      <w:r>
        <w:rPr>
          <w:rFonts w:asciiTheme="majorHAnsi" w:hAnsiTheme="majorHAnsi" w:cstheme="majorHAnsi"/>
          <w:color w:val="000000"/>
        </w:rPr>
        <w:t xml:space="preserve">de </w:t>
      </w:r>
      <w:r w:rsidRPr="003461BF">
        <w:rPr>
          <w:rFonts w:asciiTheme="majorHAnsi" w:hAnsiTheme="majorHAnsi" w:cstheme="majorHAnsi"/>
          <w:color w:val="000000"/>
        </w:rPr>
        <w:t>huidige en nieuwe omwonenden ook ergens moeten recreëren</w:t>
      </w:r>
      <w:r>
        <w:rPr>
          <w:rFonts w:asciiTheme="majorHAnsi" w:hAnsiTheme="majorHAnsi" w:cstheme="majorHAnsi"/>
          <w:color w:val="000000"/>
        </w:rPr>
        <w:t>. Vanaf</w:t>
      </w:r>
      <w:r w:rsidRPr="00C371D7">
        <w:rPr>
          <w:rFonts w:asciiTheme="majorHAnsi" w:hAnsiTheme="majorHAnsi" w:cstheme="majorHAnsi"/>
          <w:color w:val="000000"/>
        </w:rPr>
        <w:t xml:space="preserve"> het jaar 2000 is rondom de IJzeren Vrouw voorzien in 3.200 extra woningen</w:t>
      </w:r>
      <w:r>
        <w:rPr>
          <w:rFonts w:asciiTheme="majorHAnsi" w:hAnsiTheme="majorHAnsi" w:cstheme="majorHAnsi"/>
          <w:color w:val="000000"/>
        </w:rPr>
        <w:t xml:space="preserve"> (incl. </w:t>
      </w:r>
      <w:r w:rsidRPr="003461BF">
        <w:rPr>
          <w:rFonts w:asciiTheme="majorHAnsi" w:hAnsiTheme="majorHAnsi" w:cstheme="majorHAnsi"/>
          <w:color w:val="000000"/>
        </w:rPr>
        <w:t>“Station Oost”</w:t>
      </w:r>
      <w:r>
        <w:rPr>
          <w:rFonts w:asciiTheme="majorHAnsi" w:hAnsiTheme="majorHAnsi" w:cstheme="majorHAnsi"/>
          <w:color w:val="000000"/>
        </w:rPr>
        <w:t>)</w:t>
      </w:r>
      <w:r w:rsidRPr="003461BF">
        <w:rPr>
          <w:rFonts w:asciiTheme="majorHAnsi" w:hAnsiTheme="majorHAnsi" w:cstheme="majorHAnsi"/>
          <w:color w:val="000000"/>
        </w:rPr>
        <w:t>.</w:t>
      </w:r>
    </w:p>
    <w:p w14:paraId="6B9C2F8E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Pr="00C371D7">
        <w:rPr>
          <w:rFonts w:asciiTheme="majorHAnsi" w:hAnsiTheme="majorHAnsi" w:cstheme="majorHAnsi"/>
          <w:color w:val="000000"/>
        </w:rPr>
        <w:t xml:space="preserve">xtra </w:t>
      </w:r>
      <w:r>
        <w:rPr>
          <w:rFonts w:asciiTheme="majorHAnsi" w:hAnsiTheme="majorHAnsi" w:cstheme="majorHAnsi"/>
          <w:color w:val="000000"/>
        </w:rPr>
        <w:t>bewoners</w:t>
      </w:r>
      <w:r w:rsidRPr="00C371D7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is extra verkeer en </w:t>
      </w:r>
      <w:r w:rsidRPr="00C371D7">
        <w:rPr>
          <w:rFonts w:asciiTheme="majorHAnsi" w:hAnsiTheme="majorHAnsi" w:cstheme="majorHAnsi"/>
          <w:color w:val="000000"/>
        </w:rPr>
        <w:t xml:space="preserve">leidt tot gevaarlijke verkeerssituaties op de van </w:t>
      </w:r>
      <w:proofErr w:type="spellStart"/>
      <w:r w:rsidRPr="00C371D7">
        <w:rPr>
          <w:rFonts w:asciiTheme="majorHAnsi" w:hAnsiTheme="majorHAnsi" w:cstheme="majorHAnsi"/>
          <w:color w:val="000000"/>
        </w:rPr>
        <w:t>Grobbendoncklaan</w:t>
      </w:r>
      <w:proofErr w:type="spellEnd"/>
    </w:p>
    <w:p w14:paraId="61D93E9D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 w:rsidRPr="00C371D7">
        <w:rPr>
          <w:rFonts w:asciiTheme="majorHAnsi" w:hAnsiTheme="majorHAnsi" w:cstheme="majorHAnsi"/>
        </w:rPr>
        <w:t>Het aantal geplande parkeerplaatsen is onvoldoende (onder de norm) en leidt tot zware overlast in de buurt</w:t>
      </w:r>
    </w:p>
    <w:p w14:paraId="6643F9C1" w14:textId="77777777" w:rsidR="00BC75C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 w:rsidRPr="00C371D7">
        <w:rPr>
          <w:rFonts w:asciiTheme="majorHAnsi" w:hAnsiTheme="majorHAnsi" w:cstheme="majorHAnsi"/>
        </w:rPr>
        <w:t xml:space="preserve">Hoge torens leiden tot veel windhinder </w:t>
      </w:r>
      <w:r>
        <w:rPr>
          <w:rFonts w:asciiTheme="majorHAnsi" w:hAnsiTheme="majorHAnsi" w:cstheme="majorHAnsi"/>
        </w:rPr>
        <w:t xml:space="preserve">en </w:t>
      </w:r>
      <w:r w:rsidRPr="00C371D7">
        <w:rPr>
          <w:rFonts w:asciiTheme="majorHAnsi" w:hAnsiTheme="majorHAnsi" w:cstheme="majorHAnsi"/>
        </w:rPr>
        <w:t>schaduwwerking waardoor het geplande park tussen de torens onbruikbaar is.</w:t>
      </w:r>
    </w:p>
    <w:p w14:paraId="58D15075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 w:rsidRPr="00C371D7">
        <w:rPr>
          <w:rFonts w:asciiTheme="majorHAnsi" w:hAnsiTheme="majorHAnsi" w:cstheme="majorHAnsi"/>
        </w:rPr>
        <w:t xml:space="preserve">Zijn alle noodzakelijke onderzoeken wel gedaan én actueel (stikstof, archeologie, bomen, boden, water, milieu, riolering, verkeer, zon en wind, geluid </w:t>
      </w:r>
      <w:proofErr w:type="spellStart"/>
      <w:r w:rsidRPr="00C371D7">
        <w:rPr>
          <w:rFonts w:asciiTheme="majorHAnsi" w:hAnsiTheme="majorHAnsi" w:cstheme="majorHAnsi"/>
        </w:rPr>
        <w:t>etc</w:t>
      </w:r>
      <w:proofErr w:type="spellEnd"/>
      <w:r w:rsidRPr="00C371D7">
        <w:rPr>
          <w:rFonts w:asciiTheme="majorHAnsi" w:hAnsiTheme="majorHAnsi" w:cstheme="majorHAnsi"/>
        </w:rPr>
        <w:t>)</w:t>
      </w:r>
    </w:p>
    <w:p w14:paraId="71086F31" w14:textId="77777777" w:rsidR="00BC75C7" w:rsidRPr="00C371D7" w:rsidRDefault="00BC75C7" w:rsidP="00BC75C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before="120"/>
        <w:ind w:left="714" w:right="709" w:hanging="357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Er is ni</w:t>
      </w:r>
      <w:r w:rsidRPr="00C371D7">
        <w:rPr>
          <w:rFonts w:asciiTheme="majorHAnsi" w:hAnsiTheme="majorHAnsi" w:cstheme="majorHAnsi"/>
        </w:rPr>
        <w:t>ets bekend over de bouwperiode: toegankelijkheid, geluid, stikstof, fijnstof?</w:t>
      </w:r>
    </w:p>
    <w:p w14:paraId="6B9EB112" w14:textId="77777777" w:rsidR="00BC75C7" w:rsidRPr="003461BF" w:rsidRDefault="00BC75C7" w:rsidP="00BC75C7">
      <w:pPr>
        <w:autoSpaceDE w:val="0"/>
        <w:autoSpaceDN w:val="0"/>
        <w:adjustRightInd w:val="0"/>
        <w:ind w:right="707"/>
        <w:rPr>
          <w:rFonts w:asciiTheme="majorHAnsi" w:hAnsiTheme="majorHAnsi" w:cstheme="majorHAnsi"/>
          <w:color w:val="000000"/>
        </w:rPr>
      </w:pPr>
    </w:p>
    <w:p w14:paraId="1490B10D" w14:textId="77777777" w:rsidR="00BE3D10" w:rsidRDefault="00BE3D10"/>
    <w:sectPr w:rsidR="00BE3D10" w:rsidSect="00BC75C7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9CFD" w14:textId="77777777" w:rsidR="008E5739" w:rsidRDefault="008E5739" w:rsidP="00BC75C7">
      <w:r>
        <w:separator/>
      </w:r>
    </w:p>
  </w:endnote>
  <w:endnote w:type="continuationSeparator" w:id="0">
    <w:p w14:paraId="7E4AB8B3" w14:textId="77777777" w:rsidR="008E5739" w:rsidRDefault="008E5739" w:rsidP="00BC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B9A5B" w14:textId="77777777" w:rsidR="008E5739" w:rsidRDefault="008E5739" w:rsidP="00BC75C7">
      <w:r>
        <w:separator/>
      </w:r>
    </w:p>
  </w:footnote>
  <w:footnote w:type="continuationSeparator" w:id="0">
    <w:p w14:paraId="055BB493" w14:textId="77777777" w:rsidR="008E5739" w:rsidRDefault="008E5739" w:rsidP="00BC7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2769" w14:textId="370B142C" w:rsidR="00BC75C7" w:rsidRPr="00BC75C7" w:rsidRDefault="00BC75C7">
    <w:pPr>
      <w:pStyle w:val="Koptekst"/>
      <w:rPr>
        <w:rFonts w:asciiTheme="minorHAnsi" w:hAnsiTheme="minorHAnsi" w:cstheme="minorHAnsi"/>
        <w:b/>
        <w:bCs/>
      </w:rPr>
    </w:pPr>
    <w:r w:rsidRPr="00BC75C7">
      <w:rPr>
        <w:rFonts w:asciiTheme="minorHAnsi" w:hAnsiTheme="minorHAnsi" w:cstheme="minorHAnsi"/>
        <w:b/>
        <w:bCs/>
      </w:rPr>
      <w:t xml:space="preserve">Hieronder vindt u voorbeelden van argumenten die u eventueel kunt gebruiken voor </w:t>
    </w:r>
    <w:r>
      <w:rPr>
        <w:rFonts w:asciiTheme="minorHAnsi" w:hAnsiTheme="minorHAnsi" w:cstheme="minorHAnsi"/>
        <w:b/>
        <w:bCs/>
      </w:rPr>
      <w:t>uw eigen</w:t>
    </w:r>
    <w:r w:rsidRPr="00BC75C7">
      <w:rPr>
        <w:rFonts w:asciiTheme="minorHAnsi" w:hAnsiTheme="minorHAnsi" w:cstheme="minorHAnsi"/>
        <w:b/>
        <w:bCs/>
      </w:rPr>
      <w:t xml:space="preserve"> zienswijze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8AC"/>
    <w:multiLevelType w:val="hybridMultilevel"/>
    <w:tmpl w:val="F5FC4E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99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C7"/>
    <w:rsid w:val="008E5739"/>
    <w:rsid w:val="00BC75C7"/>
    <w:rsid w:val="00B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D940"/>
  <w15:chartTrackingRefBased/>
  <w15:docId w15:val="{40E7D032-DB24-4666-B579-FCBD466F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5C7"/>
    <w:pPr>
      <w:spacing w:after="0" w:line="240" w:lineRule="auto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BC75C7"/>
    <w:pPr>
      <w:spacing w:after="140" w:line="276" w:lineRule="auto"/>
    </w:pPr>
  </w:style>
  <w:style w:type="character" w:customStyle="1" w:styleId="PlattetekstChar">
    <w:name w:val="Platte tekst Char"/>
    <w:basedOn w:val="Standaardalinea-lettertype"/>
    <w:link w:val="Plattetekst"/>
    <w:rsid w:val="00BC75C7"/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BC75C7"/>
    <w:pPr>
      <w:ind w:left="720"/>
      <w:contextualSpacing/>
    </w:pPr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BC75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BC75C7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BC75C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BC75C7"/>
    <w:rPr>
      <w:rFonts w:ascii="Liberation Serif" w:eastAsia="Noto Sans CJK SC Regular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Voogt</dc:creator>
  <cp:keywords/>
  <dc:description/>
  <cp:lastModifiedBy>René Voogt</cp:lastModifiedBy>
  <cp:revision>1</cp:revision>
  <dcterms:created xsi:type="dcterms:W3CDTF">2022-09-04T15:41:00Z</dcterms:created>
  <dcterms:modified xsi:type="dcterms:W3CDTF">2022-09-04T15:43:00Z</dcterms:modified>
</cp:coreProperties>
</file>